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2C6" w14:textId="2FCE9DFE" w:rsidR="00DA6A6D" w:rsidRPr="00F91C17" w:rsidRDefault="009E59E8" w:rsidP="00D967C5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color w:val="FF0000"/>
          <w:szCs w:val="16"/>
        </w:rPr>
      </w:pPr>
      <w:r w:rsidRPr="00C20662">
        <w:rPr>
          <w:rFonts w:ascii="Helvetica" w:hAnsi="Helvetica"/>
          <w:color w:val="5F5F5F" w:themeColor="accent5"/>
          <w:szCs w:val="16"/>
        </w:rPr>
        <w:t>NN apuesta por Grupo Cosentino para</w:t>
      </w:r>
      <w:r w:rsidR="00F94485" w:rsidRPr="00C20662">
        <w:rPr>
          <w:rFonts w:ascii="Helvetica" w:hAnsi="Helvetica"/>
          <w:color w:val="5F5F5F" w:themeColor="accent5"/>
          <w:szCs w:val="16"/>
        </w:rPr>
        <w:t xml:space="preserve"> hacer</w:t>
      </w:r>
      <w:r w:rsidRPr="00C20662">
        <w:rPr>
          <w:rFonts w:ascii="Helvetica" w:hAnsi="Helvetica"/>
          <w:color w:val="5F5F5F" w:themeColor="accent5"/>
          <w:szCs w:val="16"/>
        </w:rPr>
        <w:t xml:space="preserve"> las cocinas </w:t>
      </w:r>
      <w:r w:rsidR="00F94485" w:rsidRPr="00C20662">
        <w:rPr>
          <w:rFonts w:ascii="Helvetica" w:hAnsi="Helvetica"/>
          <w:color w:val="5F5F5F" w:themeColor="accent5"/>
          <w:szCs w:val="16"/>
        </w:rPr>
        <w:t>más sostenibles</w:t>
      </w:r>
    </w:p>
    <w:p w14:paraId="183E01FB" w14:textId="3FC7FF9E" w:rsidR="00BC0927" w:rsidRPr="00674415" w:rsidRDefault="00674415" w:rsidP="00DA6A6D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b/>
          <w:bCs/>
          <w:color w:val="666666"/>
          <w:sz w:val="36"/>
          <w:szCs w:val="24"/>
        </w:rPr>
      </w:pPr>
      <w:r>
        <w:rPr>
          <w:rFonts w:ascii="Helvetica" w:hAnsi="Helvetica"/>
          <w:b/>
          <w:bCs/>
          <w:color w:val="666666"/>
          <w:sz w:val="36"/>
          <w:szCs w:val="24"/>
        </w:rPr>
        <w:t xml:space="preserve">Riera de </w:t>
      </w:r>
      <w:proofErr w:type="spellStart"/>
      <w:r>
        <w:rPr>
          <w:rFonts w:ascii="Helvetica" w:hAnsi="Helvetica"/>
          <w:b/>
          <w:bCs/>
          <w:color w:val="666666"/>
          <w:sz w:val="36"/>
          <w:szCs w:val="24"/>
        </w:rPr>
        <w:t>Cassoles</w:t>
      </w:r>
      <w:proofErr w:type="spellEnd"/>
      <w:r>
        <w:rPr>
          <w:rFonts w:ascii="Helvetica" w:hAnsi="Helvetica"/>
          <w:b/>
          <w:bCs/>
          <w:color w:val="666666"/>
          <w:sz w:val="36"/>
          <w:szCs w:val="24"/>
        </w:rPr>
        <w:t xml:space="preserve"> 66, </w:t>
      </w:r>
      <w:r w:rsidR="00DA6A6D" w:rsidRPr="00674415">
        <w:rPr>
          <w:rFonts w:ascii="Helvetica" w:hAnsi="Helvetica"/>
          <w:b/>
          <w:bCs/>
          <w:color w:val="666666"/>
          <w:sz w:val="36"/>
          <w:szCs w:val="24"/>
        </w:rPr>
        <w:t>nueva</w:t>
      </w:r>
      <w:r w:rsidR="00BC0927" w:rsidRPr="00674415">
        <w:rPr>
          <w:rFonts w:ascii="Helvetica" w:hAnsi="Helvetica"/>
          <w:b/>
          <w:bCs/>
          <w:color w:val="666666"/>
          <w:sz w:val="36"/>
          <w:szCs w:val="24"/>
        </w:rPr>
        <w:t xml:space="preserve"> </w:t>
      </w:r>
      <w:r w:rsidR="00F94485">
        <w:rPr>
          <w:rFonts w:ascii="Helvetica" w:hAnsi="Helvetica"/>
          <w:b/>
          <w:bCs/>
          <w:color w:val="666666"/>
          <w:sz w:val="36"/>
          <w:szCs w:val="24"/>
        </w:rPr>
        <w:t xml:space="preserve">promoción sostenible </w:t>
      </w:r>
      <w:r>
        <w:rPr>
          <w:rFonts w:ascii="Helvetica" w:hAnsi="Helvetica"/>
          <w:b/>
          <w:bCs/>
          <w:color w:val="666666"/>
          <w:sz w:val="36"/>
          <w:szCs w:val="24"/>
        </w:rPr>
        <w:t xml:space="preserve">del Grupo </w:t>
      </w:r>
      <w:r w:rsidRPr="00674415">
        <w:rPr>
          <w:rFonts w:ascii="Helvetica" w:hAnsi="Helvetica"/>
          <w:b/>
          <w:bCs/>
          <w:color w:val="666666"/>
          <w:sz w:val="36"/>
          <w:szCs w:val="24"/>
        </w:rPr>
        <w:t xml:space="preserve">Núñez </w:t>
      </w:r>
      <w:proofErr w:type="spellStart"/>
      <w:r w:rsidRPr="00674415">
        <w:rPr>
          <w:rFonts w:ascii="Helvetica" w:hAnsi="Helvetica"/>
          <w:b/>
          <w:bCs/>
          <w:color w:val="666666"/>
          <w:sz w:val="36"/>
          <w:szCs w:val="24"/>
        </w:rPr>
        <w:t>i</w:t>
      </w:r>
      <w:proofErr w:type="spellEnd"/>
      <w:r w:rsidRPr="00674415">
        <w:rPr>
          <w:rFonts w:ascii="Helvetica" w:hAnsi="Helvetica"/>
          <w:b/>
          <w:bCs/>
          <w:color w:val="666666"/>
          <w:sz w:val="36"/>
          <w:szCs w:val="24"/>
        </w:rPr>
        <w:t xml:space="preserve"> Navarro</w:t>
      </w:r>
    </w:p>
    <w:p w14:paraId="4850EC69" w14:textId="3CD3B458" w:rsidR="00B70706" w:rsidRDefault="00B70706" w:rsidP="00DA6A6D">
      <w:pPr>
        <w:pStyle w:val="Prrafodelista"/>
        <w:numPr>
          <w:ilvl w:val="0"/>
          <w:numId w:val="4"/>
        </w:num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b/>
          <w:bCs/>
          <w:color w:val="666666"/>
          <w:sz w:val="24"/>
          <w:szCs w:val="18"/>
        </w:rPr>
      </w:pPr>
      <w:r w:rsidRPr="00DA6A6D">
        <w:rPr>
          <w:rFonts w:ascii="Helvetica" w:hAnsi="Helvetica"/>
          <w:b/>
          <w:bCs/>
          <w:color w:val="666666"/>
          <w:sz w:val="24"/>
          <w:szCs w:val="18"/>
        </w:rPr>
        <w:t>E</w:t>
      </w:r>
      <w:r w:rsidR="006C1A0F" w:rsidRPr="00DA6A6D">
        <w:rPr>
          <w:rFonts w:ascii="Helvetica" w:hAnsi="Helvetica"/>
          <w:b/>
          <w:bCs/>
          <w:color w:val="666666"/>
          <w:sz w:val="24"/>
          <w:szCs w:val="18"/>
        </w:rPr>
        <w:t>l inmueble</w:t>
      </w:r>
      <w:r w:rsidR="00DA6A6D">
        <w:rPr>
          <w:rFonts w:ascii="Helvetica" w:hAnsi="Helvetica"/>
          <w:b/>
          <w:bCs/>
          <w:color w:val="666666"/>
          <w:sz w:val="24"/>
          <w:szCs w:val="18"/>
        </w:rPr>
        <w:t>, ubicado en pleno barrio de Gràcia,</w:t>
      </w:r>
      <w:r w:rsidR="006C1A0F" w:rsidRPr="00DA6A6D">
        <w:rPr>
          <w:rFonts w:ascii="Helvetica" w:hAnsi="Helvetica"/>
          <w:b/>
          <w:bCs/>
          <w:color w:val="666666"/>
          <w:sz w:val="24"/>
          <w:szCs w:val="18"/>
        </w:rPr>
        <w:t xml:space="preserve"> cuenta con</w:t>
      </w:r>
      <w:r w:rsidR="009E59E8" w:rsidRPr="009E59E8">
        <w:rPr>
          <w:rFonts w:ascii="Helvetica" w:hAnsi="Helvetica"/>
          <w:b/>
          <w:bCs/>
          <w:color w:val="666666"/>
          <w:sz w:val="24"/>
          <w:szCs w:val="18"/>
        </w:rPr>
        <w:t xml:space="preserve"> la máxima calificación energética </w:t>
      </w:r>
      <w:r w:rsidR="000E7EE2">
        <w:rPr>
          <w:rFonts w:ascii="Helvetica" w:hAnsi="Helvetica"/>
          <w:b/>
          <w:bCs/>
          <w:color w:val="666666"/>
          <w:sz w:val="24"/>
          <w:szCs w:val="18"/>
        </w:rPr>
        <w:t>A,</w:t>
      </w:r>
      <w:r w:rsidR="009E59E8" w:rsidRPr="009E59E8">
        <w:rPr>
          <w:rFonts w:ascii="Helvetica" w:hAnsi="Helvetica"/>
          <w:b/>
          <w:bCs/>
          <w:color w:val="666666"/>
          <w:sz w:val="24"/>
          <w:szCs w:val="18"/>
        </w:rPr>
        <w:t xml:space="preserve"> </w:t>
      </w:r>
      <w:r w:rsidR="00E64E62">
        <w:rPr>
          <w:rFonts w:ascii="Helvetica" w:hAnsi="Helvetica"/>
          <w:b/>
          <w:bCs/>
          <w:color w:val="666666"/>
          <w:sz w:val="24"/>
          <w:szCs w:val="18"/>
        </w:rPr>
        <w:t>presentándose como la opción perfecta para las personas que escogen</w:t>
      </w:r>
      <w:r w:rsidR="0071163B" w:rsidRPr="00833A0C">
        <w:rPr>
          <w:rFonts w:ascii="Helvetica" w:hAnsi="Helvetica"/>
          <w:b/>
          <w:bCs/>
          <w:color w:val="666666"/>
          <w:sz w:val="24"/>
          <w:szCs w:val="18"/>
        </w:rPr>
        <w:t xml:space="preserve"> </w:t>
      </w:r>
      <w:r w:rsidR="00E64E62">
        <w:rPr>
          <w:rFonts w:ascii="Helvetica" w:hAnsi="Helvetica"/>
          <w:b/>
          <w:bCs/>
          <w:color w:val="666666"/>
          <w:sz w:val="24"/>
          <w:szCs w:val="18"/>
        </w:rPr>
        <w:t xml:space="preserve">conscientemente </w:t>
      </w:r>
      <w:r w:rsidR="0071163B" w:rsidRPr="00833A0C">
        <w:rPr>
          <w:rFonts w:ascii="Helvetica" w:hAnsi="Helvetica"/>
          <w:b/>
          <w:bCs/>
          <w:color w:val="666666"/>
          <w:sz w:val="24"/>
          <w:szCs w:val="18"/>
        </w:rPr>
        <w:t xml:space="preserve">vivir en condiciones sostenibles. </w:t>
      </w:r>
    </w:p>
    <w:p w14:paraId="50C31E36" w14:textId="3E896FDC" w:rsidR="009E59E8" w:rsidRDefault="00674415" w:rsidP="00DA6A6D">
      <w:pPr>
        <w:pStyle w:val="Prrafodelista"/>
        <w:numPr>
          <w:ilvl w:val="0"/>
          <w:numId w:val="4"/>
        </w:num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b/>
          <w:bCs/>
          <w:color w:val="666666"/>
          <w:sz w:val="24"/>
          <w:szCs w:val="18"/>
        </w:rPr>
      </w:pPr>
      <w:r>
        <w:rPr>
          <w:rFonts w:ascii="Helvetica" w:hAnsi="Helvetica"/>
          <w:b/>
          <w:bCs/>
          <w:color w:val="666666"/>
          <w:sz w:val="24"/>
          <w:szCs w:val="18"/>
        </w:rPr>
        <w:t xml:space="preserve">Todas las cocinas de la promoción han sido equipadas con Silestone </w:t>
      </w:r>
      <w:r w:rsidR="00AC34D8">
        <w:rPr>
          <w:rFonts w:ascii="Helvetica" w:hAnsi="Helvetica"/>
          <w:b/>
          <w:bCs/>
          <w:color w:val="666666"/>
          <w:sz w:val="24"/>
          <w:szCs w:val="18"/>
        </w:rPr>
        <w:t>by</w:t>
      </w:r>
      <w:r>
        <w:rPr>
          <w:rFonts w:ascii="Helvetica" w:hAnsi="Helvetica"/>
          <w:b/>
          <w:bCs/>
          <w:color w:val="666666"/>
          <w:sz w:val="24"/>
          <w:szCs w:val="18"/>
        </w:rPr>
        <w:t xml:space="preserve"> Cosentino, la superficie </w:t>
      </w:r>
      <w:r w:rsidR="00AC34D8">
        <w:rPr>
          <w:rFonts w:ascii="Helvetica" w:hAnsi="Helvetica"/>
          <w:b/>
          <w:bCs/>
          <w:color w:val="666666"/>
          <w:sz w:val="24"/>
          <w:szCs w:val="18"/>
        </w:rPr>
        <w:t xml:space="preserve">mineral híbrida líder global para el mundo de la arquitectura y el diseño, desarrollada con </w:t>
      </w:r>
      <w:r>
        <w:rPr>
          <w:rFonts w:ascii="Helvetica" w:hAnsi="Helvetica"/>
          <w:b/>
          <w:bCs/>
          <w:color w:val="666666"/>
          <w:sz w:val="24"/>
          <w:szCs w:val="18"/>
        </w:rPr>
        <w:t xml:space="preserve">la </w:t>
      </w:r>
      <w:r w:rsidR="00AC34D8">
        <w:rPr>
          <w:rFonts w:ascii="Helvetica" w:hAnsi="Helvetica"/>
          <w:b/>
          <w:bCs/>
          <w:color w:val="666666"/>
          <w:sz w:val="24"/>
          <w:szCs w:val="18"/>
        </w:rPr>
        <w:t>exclusiva</w:t>
      </w:r>
      <w:r w:rsidR="00AC34D8" w:rsidRPr="00674415">
        <w:rPr>
          <w:rFonts w:ascii="Helvetica" w:hAnsi="Helvetica"/>
          <w:b/>
          <w:bCs/>
          <w:color w:val="666666"/>
          <w:sz w:val="24"/>
          <w:szCs w:val="18"/>
        </w:rPr>
        <w:t xml:space="preserve"> </w:t>
      </w:r>
      <w:r w:rsidRPr="00674415">
        <w:rPr>
          <w:rFonts w:ascii="Helvetica" w:hAnsi="Helvetica"/>
          <w:b/>
          <w:bCs/>
          <w:color w:val="666666"/>
          <w:sz w:val="24"/>
          <w:szCs w:val="18"/>
        </w:rPr>
        <w:t>tecnología</w:t>
      </w:r>
      <w:r>
        <w:rPr>
          <w:rFonts w:ascii="Helvetica" w:hAnsi="Helvetica"/>
          <w:color w:val="666666"/>
          <w:sz w:val="24"/>
          <w:szCs w:val="18"/>
        </w:rPr>
        <w:t xml:space="preserve"> </w:t>
      </w:r>
      <w:proofErr w:type="spellStart"/>
      <w:r w:rsidR="00AC34D8">
        <w:rPr>
          <w:rFonts w:ascii="Helvetica" w:hAnsi="Helvetica"/>
          <w:b/>
          <w:bCs/>
          <w:color w:val="666666"/>
          <w:sz w:val="24"/>
          <w:szCs w:val="18"/>
        </w:rPr>
        <w:t>HybriQ</w:t>
      </w:r>
      <w:proofErr w:type="spellEnd"/>
      <w:r w:rsidR="00AC34D8">
        <w:rPr>
          <w:rFonts w:ascii="Helvetica" w:hAnsi="Helvetica"/>
          <w:b/>
          <w:bCs/>
          <w:color w:val="666666"/>
          <w:sz w:val="24"/>
          <w:szCs w:val="18"/>
        </w:rPr>
        <w:t>®</w:t>
      </w:r>
      <w:r w:rsidR="00B20E54">
        <w:rPr>
          <w:rFonts w:ascii="Helvetica" w:hAnsi="Helvetica"/>
          <w:color w:val="666666"/>
          <w:sz w:val="24"/>
          <w:szCs w:val="18"/>
        </w:rPr>
        <w:t>.</w:t>
      </w:r>
      <w:r w:rsidRPr="00674415">
        <w:rPr>
          <w:rFonts w:ascii="Helvetica" w:hAnsi="Helvetica"/>
          <w:color w:val="666666"/>
          <w:sz w:val="24"/>
          <w:szCs w:val="18"/>
          <w:vertAlign w:val="superscript"/>
        </w:rPr>
        <w:t xml:space="preserve"> </w:t>
      </w:r>
      <w:r>
        <w:rPr>
          <w:rFonts w:ascii="Helvetica" w:hAnsi="Helvetica"/>
          <w:b/>
          <w:bCs/>
          <w:color w:val="666666"/>
          <w:sz w:val="24"/>
          <w:szCs w:val="18"/>
        </w:rPr>
        <w:t xml:space="preserve"> </w:t>
      </w:r>
    </w:p>
    <w:p w14:paraId="6B3A18FC" w14:textId="77777777" w:rsidR="001B286F" w:rsidRDefault="001B286F" w:rsidP="001B286F">
      <w:pPr>
        <w:pStyle w:val="Prrafodelista"/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b/>
          <w:bCs/>
          <w:color w:val="666666"/>
          <w:sz w:val="24"/>
          <w:szCs w:val="18"/>
        </w:rPr>
      </w:pPr>
    </w:p>
    <w:p w14:paraId="6F320E4B" w14:textId="375D413C" w:rsidR="001B286F" w:rsidRDefault="001B286F" w:rsidP="001B286F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b/>
          <w:bCs/>
          <w:color w:val="666666"/>
          <w:sz w:val="24"/>
          <w:szCs w:val="18"/>
        </w:rPr>
      </w:pPr>
      <w:r>
        <w:rPr>
          <w:noProof/>
        </w:rPr>
        <w:drawing>
          <wp:inline distT="0" distB="0" distL="0" distR="0" wp14:anchorId="55CD0556" wp14:editId="04AAC21C">
            <wp:extent cx="2812370" cy="3755390"/>
            <wp:effectExtent l="0" t="0" r="7620" b="0"/>
            <wp:docPr id="7" name="Imagen 7" descr="Un grupo de personas en la calle cerca de unos edifici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grupo de personas en la calle cerca de unos edificios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>
                      <a:off x="0" y="0"/>
                      <a:ext cx="281237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C67E7" w14:textId="45262942" w:rsidR="00B20E54" w:rsidRPr="00B20E54" w:rsidRDefault="00B20E54" w:rsidP="001B286F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b/>
          <w:bCs/>
          <w:color w:val="666666"/>
          <w:sz w:val="14"/>
          <w:szCs w:val="8"/>
        </w:rPr>
      </w:pPr>
      <w:r w:rsidRPr="00B20E54">
        <w:rPr>
          <w:rFonts w:ascii="Helvetica" w:hAnsi="Helvetica"/>
          <w:b/>
          <w:bCs/>
          <w:color w:val="666666"/>
          <w:sz w:val="14"/>
          <w:szCs w:val="8"/>
        </w:rPr>
        <w:t xml:space="preserve">Fachada promoción NN Riera de </w:t>
      </w:r>
      <w:proofErr w:type="spellStart"/>
      <w:r w:rsidRPr="00B20E54">
        <w:rPr>
          <w:rFonts w:ascii="Helvetica" w:hAnsi="Helvetica"/>
          <w:b/>
          <w:bCs/>
          <w:color w:val="666666"/>
          <w:sz w:val="14"/>
          <w:szCs w:val="8"/>
        </w:rPr>
        <w:t>Cassoles</w:t>
      </w:r>
      <w:proofErr w:type="spellEnd"/>
      <w:r w:rsidRPr="00B20E54">
        <w:rPr>
          <w:rFonts w:ascii="Helvetica" w:hAnsi="Helvetica"/>
          <w:b/>
          <w:bCs/>
          <w:color w:val="666666"/>
          <w:sz w:val="14"/>
          <w:szCs w:val="8"/>
        </w:rPr>
        <w:t xml:space="preserve"> 66</w:t>
      </w:r>
    </w:p>
    <w:p w14:paraId="2CD6607E" w14:textId="48DCB829" w:rsidR="00B335B7" w:rsidRDefault="009E59E8" w:rsidP="00273DA2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 w:rsidRPr="00B20E54">
        <w:rPr>
          <w:rFonts w:ascii="Helvetica" w:hAnsi="Helvetica"/>
          <w:b/>
          <w:bCs/>
          <w:color w:val="666666"/>
          <w:szCs w:val="16"/>
        </w:rPr>
        <w:t>Barcelona, 13 de octubre de 2021</w:t>
      </w:r>
      <w:r w:rsidRPr="00B20E54">
        <w:rPr>
          <w:rFonts w:ascii="Helvetica" w:hAnsi="Helvetica"/>
          <w:color w:val="666666"/>
          <w:szCs w:val="16"/>
        </w:rPr>
        <w:t xml:space="preserve">. </w:t>
      </w:r>
      <w:r w:rsidR="002778AE" w:rsidRPr="00B20E54">
        <w:rPr>
          <w:rFonts w:ascii="Helvetica" w:hAnsi="Helvetica"/>
          <w:color w:val="666666"/>
          <w:szCs w:val="16"/>
        </w:rPr>
        <w:t xml:space="preserve">Bajo el lema </w:t>
      </w:r>
      <w:r w:rsidR="002778AE" w:rsidRPr="00B20E54">
        <w:rPr>
          <w:rFonts w:ascii="Helvetica" w:hAnsi="Helvetica"/>
          <w:i/>
          <w:iCs/>
          <w:color w:val="666666"/>
          <w:szCs w:val="16"/>
        </w:rPr>
        <w:t>vive como piensas</w:t>
      </w:r>
      <w:r w:rsidR="00C52355" w:rsidRPr="00B20E54">
        <w:rPr>
          <w:rFonts w:ascii="Helvetica" w:hAnsi="Helvetica"/>
          <w:color w:val="666666"/>
          <w:szCs w:val="16"/>
        </w:rPr>
        <w:t xml:space="preserve">, </w:t>
      </w:r>
      <w:r w:rsidR="002778AE" w:rsidRPr="00B20E54">
        <w:rPr>
          <w:rFonts w:ascii="Helvetica" w:hAnsi="Helvetica"/>
          <w:color w:val="666666"/>
          <w:szCs w:val="16"/>
        </w:rPr>
        <w:t>e</w:t>
      </w:r>
      <w:r w:rsidR="000F347C" w:rsidRPr="00B20E54">
        <w:rPr>
          <w:rFonts w:ascii="Helvetica" w:hAnsi="Helvetica"/>
          <w:color w:val="666666"/>
          <w:szCs w:val="16"/>
        </w:rPr>
        <w:t xml:space="preserve">l </w:t>
      </w:r>
      <w:r w:rsidRPr="00B20E54">
        <w:rPr>
          <w:rFonts w:ascii="Helvetica" w:hAnsi="Helvetica"/>
          <w:b/>
          <w:bCs/>
          <w:color w:val="666666"/>
          <w:szCs w:val="16"/>
        </w:rPr>
        <w:t>G</w:t>
      </w:r>
      <w:r w:rsidR="000F347C" w:rsidRPr="00B20E54">
        <w:rPr>
          <w:rFonts w:ascii="Helvetica" w:hAnsi="Helvetica"/>
          <w:b/>
          <w:bCs/>
          <w:color w:val="666666"/>
          <w:szCs w:val="16"/>
        </w:rPr>
        <w:t>rupo</w:t>
      </w:r>
      <w:r w:rsidR="00DA6A6D" w:rsidRPr="00B20E54">
        <w:rPr>
          <w:rFonts w:ascii="Helvetica" w:hAnsi="Helvetica"/>
          <w:b/>
          <w:bCs/>
          <w:color w:val="666666"/>
          <w:szCs w:val="16"/>
        </w:rPr>
        <w:t xml:space="preserve"> Núñez </w:t>
      </w:r>
      <w:proofErr w:type="spellStart"/>
      <w:r w:rsidR="00DA6A6D" w:rsidRPr="00B20E54">
        <w:rPr>
          <w:rFonts w:ascii="Helvetica" w:hAnsi="Helvetica"/>
          <w:b/>
          <w:bCs/>
          <w:color w:val="666666"/>
          <w:szCs w:val="16"/>
        </w:rPr>
        <w:t>i</w:t>
      </w:r>
      <w:proofErr w:type="spellEnd"/>
      <w:r w:rsidR="00DA6A6D" w:rsidRPr="00B20E54">
        <w:rPr>
          <w:rFonts w:ascii="Helvetica" w:hAnsi="Helvetica"/>
          <w:b/>
          <w:bCs/>
          <w:color w:val="666666"/>
          <w:szCs w:val="16"/>
        </w:rPr>
        <w:t xml:space="preserve"> Navarro</w:t>
      </w:r>
      <w:r w:rsidR="00DA6A6D" w:rsidRPr="00B20E54">
        <w:rPr>
          <w:rFonts w:ascii="Helvetica" w:hAnsi="Helvetica"/>
          <w:color w:val="666666"/>
          <w:szCs w:val="16"/>
        </w:rPr>
        <w:t xml:space="preserve"> </w:t>
      </w:r>
      <w:r w:rsidR="002778AE" w:rsidRPr="00B20E54">
        <w:rPr>
          <w:rFonts w:ascii="Helvetica" w:hAnsi="Helvetica"/>
          <w:color w:val="666666"/>
          <w:szCs w:val="16"/>
        </w:rPr>
        <w:t>ha iniciado</w:t>
      </w:r>
      <w:r w:rsidRPr="00B20E54">
        <w:rPr>
          <w:rFonts w:ascii="Helvetica" w:hAnsi="Helvetica"/>
          <w:color w:val="666666"/>
          <w:szCs w:val="16"/>
        </w:rPr>
        <w:t xml:space="preserve"> la comercialización de </w:t>
      </w:r>
      <w:r w:rsidR="00DA6A6D" w:rsidRPr="00B20E54">
        <w:rPr>
          <w:rFonts w:ascii="Helvetica" w:hAnsi="Helvetica"/>
          <w:color w:val="666666"/>
          <w:szCs w:val="16"/>
        </w:rPr>
        <w:t>un nuevo</w:t>
      </w:r>
      <w:r w:rsidR="000F347C" w:rsidRPr="00B20E54">
        <w:rPr>
          <w:rFonts w:ascii="Helvetica" w:hAnsi="Helvetica"/>
          <w:color w:val="666666"/>
          <w:szCs w:val="16"/>
        </w:rPr>
        <w:t xml:space="preserve"> </w:t>
      </w:r>
      <w:r w:rsidR="00C8597C" w:rsidRPr="00B20E54">
        <w:rPr>
          <w:rFonts w:ascii="Helvetica" w:hAnsi="Helvetica"/>
          <w:color w:val="666666"/>
          <w:szCs w:val="16"/>
        </w:rPr>
        <w:t>co</w:t>
      </w:r>
      <w:r w:rsidR="00B70706" w:rsidRPr="00B20E54">
        <w:rPr>
          <w:rFonts w:ascii="Helvetica" w:hAnsi="Helvetica"/>
          <w:color w:val="666666"/>
          <w:szCs w:val="16"/>
        </w:rPr>
        <w:t>mplejo</w:t>
      </w:r>
      <w:r w:rsidR="00C8597C" w:rsidRPr="00B20E54">
        <w:rPr>
          <w:rFonts w:ascii="Helvetica" w:hAnsi="Helvetica"/>
          <w:color w:val="666666"/>
          <w:szCs w:val="16"/>
        </w:rPr>
        <w:t xml:space="preserve"> de 20 viviendas</w:t>
      </w:r>
      <w:r w:rsidR="002778AE" w:rsidRPr="00B20E54">
        <w:rPr>
          <w:rFonts w:ascii="Helvetica" w:hAnsi="Helvetica"/>
          <w:color w:val="666666"/>
          <w:szCs w:val="16"/>
        </w:rPr>
        <w:t xml:space="preserve"> ecoeficientes</w:t>
      </w:r>
      <w:r w:rsidRPr="00B20E54">
        <w:rPr>
          <w:rFonts w:ascii="Helvetica" w:hAnsi="Helvetica"/>
          <w:color w:val="666666"/>
          <w:szCs w:val="16"/>
        </w:rPr>
        <w:t>, en régimen de alquiler</w:t>
      </w:r>
      <w:r w:rsidR="00C024F3" w:rsidRPr="00B20E54">
        <w:rPr>
          <w:rFonts w:ascii="Helvetica" w:hAnsi="Helvetica"/>
          <w:color w:val="666666"/>
          <w:szCs w:val="16"/>
        </w:rPr>
        <w:t>,</w:t>
      </w:r>
      <w:r w:rsidRPr="00B20E54">
        <w:rPr>
          <w:rFonts w:ascii="Helvetica" w:hAnsi="Helvetica"/>
          <w:color w:val="666666"/>
          <w:szCs w:val="16"/>
        </w:rPr>
        <w:t xml:space="preserve"> ubicado</w:t>
      </w:r>
      <w:r w:rsidR="00C024F3" w:rsidRPr="00B20E54">
        <w:rPr>
          <w:rFonts w:ascii="Helvetica" w:hAnsi="Helvetica"/>
          <w:color w:val="666666"/>
          <w:szCs w:val="16"/>
        </w:rPr>
        <w:t xml:space="preserve"> en pleno barrio de Gr</w:t>
      </w:r>
      <w:r w:rsidR="00E64E62" w:rsidRPr="00B20E54">
        <w:rPr>
          <w:rFonts w:ascii="Helvetica" w:hAnsi="Helvetica"/>
          <w:color w:val="666666"/>
          <w:szCs w:val="16"/>
        </w:rPr>
        <w:t>à</w:t>
      </w:r>
      <w:r w:rsidR="00C024F3" w:rsidRPr="00B20E54">
        <w:rPr>
          <w:rFonts w:ascii="Helvetica" w:hAnsi="Helvetica"/>
          <w:color w:val="666666"/>
          <w:szCs w:val="16"/>
        </w:rPr>
        <w:t>cia</w:t>
      </w:r>
      <w:r w:rsidRPr="00B20E54">
        <w:rPr>
          <w:rFonts w:ascii="Helvetica" w:hAnsi="Helvetica"/>
          <w:color w:val="666666"/>
          <w:szCs w:val="16"/>
        </w:rPr>
        <w:t>.</w:t>
      </w:r>
      <w:r w:rsidR="00C024F3" w:rsidRPr="00B20E54">
        <w:rPr>
          <w:rFonts w:ascii="Helvetica" w:hAnsi="Helvetica"/>
          <w:color w:val="666666"/>
          <w:szCs w:val="16"/>
        </w:rPr>
        <w:t xml:space="preserve"> </w:t>
      </w:r>
      <w:r w:rsidRPr="00B20E54">
        <w:rPr>
          <w:rFonts w:ascii="Helvetica" w:hAnsi="Helvetica"/>
          <w:color w:val="666666"/>
          <w:szCs w:val="16"/>
        </w:rPr>
        <w:t xml:space="preserve">El edificio, que ha sido diseñado para optimizar el consumo de energía, incorpora las soluciones de sostenibilidad medioambiental </w:t>
      </w:r>
      <w:r w:rsidR="0071163B" w:rsidRPr="00B20E54">
        <w:rPr>
          <w:rFonts w:ascii="Helvetica" w:hAnsi="Helvetica"/>
          <w:color w:val="666666"/>
          <w:szCs w:val="16"/>
        </w:rPr>
        <w:t>óptimas</w:t>
      </w:r>
      <w:r w:rsidRPr="00B20E54">
        <w:rPr>
          <w:rFonts w:ascii="Helvetica" w:hAnsi="Helvetica"/>
          <w:color w:val="666666"/>
          <w:szCs w:val="16"/>
        </w:rPr>
        <w:t xml:space="preserve"> en relación con las condiciones climáticas de Barcelona.</w:t>
      </w:r>
    </w:p>
    <w:p w14:paraId="4F74A126" w14:textId="17BF062B" w:rsidR="00DE4B5F" w:rsidRDefault="00DE4B5F" w:rsidP="00273DA2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 w:rsidRPr="00DE4B5F">
        <w:rPr>
          <w:rFonts w:ascii="Helvetica" w:hAnsi="Helvetica"/>
          <w:color w:val="666666"/>
          <w:szCs w:val="16"/>
        </w:rPr>
        <w:t xml:space="preserve">El  inmueble,   de 5  plantas, cuenta  con  la  máxima  calificación (A) en emisiones  CO2  y  demanda  energética,  una certificación obtenida  gracias  al conjunto  de medidas  sostenibles que  incorpora la mejor protección contra el calor, el frío, la </w:t>
      </w:r>
      <w:r w:rsidRPr="00DE4B5F">
        <w:rPr>
          <w:rFonts w:ascii="Helvetica" w:hAnsi="Helvetica"/>
          <w:color w:val="666666"/>
          <w:szCs w:val="16"/>
        </w:rPr>
        <w:lastRenderedPageBreak/>
        <w:t>contaminación acústica por el doble aislamiento térmico en fachada y las ventanas de excelentes prestaciones de aluminio 75% reciclado, iluminación  de  bajo  consumo  eléctrico, agua  caliente  sanitaria aprovechando el  sistema  de climatización con energía renovable (Aerotermia), cocinas  diseñadas  bajo  parámetros ecoeficientes y equipadas con electrodomésticos de alta eficiencia.</w:t>
      </w:r>
    </w:p>
    <w:p w14:paraId="791B0231" w14:textId="761C0AC7" w:rsidR="00EB4F9A" w:rsidRPr="00B20E54" w:rsidRDefault="00273DA2" w:rsidP="00273DA2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 w:rsidRPr="00B20E54">
        <w:rPr>
          <w:rFonts w:ascii="Helvetica" w:hAnsi="Helvetica"/>
          <w:color w:val="666666"/>
          <w:szCs w:val="16"/>
        </w:rPr>
        <w:t xml:space="preserve">La sostenibilidad del edificio facilita </w:t>
      </w:r>
      <w:r w:rsidR="00EB4F9A" w:rsidRPr="00B20E54">
        <w:rPr>
          <w:rFonts w:ascii="Helvetica" w:hAnsi="Helvetica"/>
          <w:color w:val="666666"/>
          <w:szCs w:val="16"/>
        </w:rPr>
        <w:t xml:space="preserve">la habitabilidad </w:t>
      </w:r>
      <w:r w:rsidR="00573D54" w:rsidRPr="00B20E54">
        <w:rPr>
          <w:rFonts w:ascii="Helvetica" w:hAnsi="Helvetica"/>
          <w:color w:val="666666"/>
          <w:szCs w:val="16"/>
        </w:rPr>
        <w:t>d</w:t>
      </w:r>
      <w:r w:rsidR="004D0195" w:rsidRPr="00B20E54">
        <w:rPr>
          <w:rFonts w:ascii="Helvetica" w:hAnsi="Helvetica"/>
          <w:color w:val="666666"/>
          <w:szCs w:val="16"/>
        </w:rPr>
        <w:t>el barrio de Gracia</w:t>
      </w:r>
      <w:r w:rsidR="00F75D42" w:rsidRPr="00B20E54">
        <w:rPr>
          <w:rFonts w:ascii="Helvetica" w:hAnsi="Helvetica"/>
          <w:color w:val="666666"/>
          <w:szCs w:val="16"/>
        </w:rPr>
        <w:t xml:space="preserve"> -</w:t>
      </w:r>
      <w:r w:rsidR="004D0195" w:rsidRPr="00B20E54">
        <w:rPr>
          <w:rFonts w:ascii="Helvetica" w:hAnsi="Helvetica"/>
          <w:color w:val="666666"/>
          <w:szCs w:val="16"/>
        </w:rPr>
        <w:t>que se caracteriza por sus escasos espacios verdes públicos</w:t>
      </w:r>
      <w:r w:rsidR="00F75D42" w:rsidRPr="00B20E54">
        <w:rPr>
          <w:rFonts w:ascii="Helvetica" w:hAnsi="Helvetica"/>
          <w:color w:val="666666"/>
          <w:szCs w:val="16"/>
        </w:rPr>
        <w:t>-,</w:t>
      </w:r>
      <w:r w:rsidR="004D0195" w:rsidRPr="00B20E54">
        <w:rPr>
          <w:rFonts w:ascii="Helvetica" w:hAnsi="Helvetica"/>
          <w:color w:val="666666"/>
          <w:szCs w:val="16"/>
        </w:rPr>
        <w:t xml:space="preserve"> ya que el complejo dispone de terraza comunitaria enjardinada con flora mediterránea</w:t>
      </w:r>
      <w:r w:rsidR="001A5DD5" w:rsidRPr="00B20E54">
        <w:rPr>
          <w:rFonts w:ascii="Helvetica" w:hAnsi="Helvetica"/>
          <w:color w:val="666666"/>
          <w:szCs w:val="16"/>
        </w:rPr>
        <w:t>,</w:t>
      </w:r>
      <w:r w:rsidR="004D0195" w:rsidRPr="00B20E54">
        <w:rPr>
          <w:rFonts w:ascii="Helvetica" w:hAnsi="Helvetica"/>
          <w:color w:val="666666"/>
          <w:szCs w:val="16"/>
        </w:rPr>
        <w:t xml:space="preserve"> </w:t>
      </w:r>
      <w:r w:rsidR="001A5DD5" w:rsidRPr="00B20E54">
        <w:rPr>
          <w:rFonts w:ascii="Helvetica" w:hAnsi="Helvetica"/>
          <w:color w:val="666666"/>
          <w:szCs w:val="16"/>
        </w:rPr>
        <w:t>riego</w:t>
      </w:r>
      <w:r w:rsidR="004D0195" w:rsidRPr="00B20E54">
        <w:rPr>
          <w:rFonts w:ascii="Helvetica" w:hAnsi="Helvetica"/>
          <w:color w:val="FF0000"/>
          <w:szCs w:val="16"/>
        </w:rPr>
        <w:t xml:space="preserve"> </w:t>
      </w:r>
      <w:r w:rsidR="004D0195" w:rsidRPr="00B20E54">
        <w:rPr>
          <w:rFonts w:ascii="Helvetica" w:hAnsi="Helvetica"/>
          <w:color w:val="666666"/>
          <w:szCs w:val="16"/>
        </w:rPr>
        <w:t>automático por goteo</w:t>
      </w:r>
      <w:r w:rsidR="00F75D42" w:rsidRPr="00B20E54">
        <w:rPr>
          <w:rFonts w:ascii="Helvetica" w:hAnsi="Helvetica"/>
          <w:color w:val="666666"/>
          <w:szCs w:val="16"/>
        </w:rPr>
        <w:t xml:space="preserve"> y zona de piscina con solárium</w:t>
      </w:r>
      <w:r w:rsidR="00DD55BF" w:rsidRPr="00B20E54">
        <w:rPr>
          <w:rFonts w:ascii="Helvetica" w:hAnsi="Helvetica"/>
          <w:color w:val="666666"/>
          <w:szCs w:val="16"/>
        </w:rPr>
        <w:t>, que</w:t>
      </w:r>
      <w:r w:rsidR="0077060F" w:rsidRPr="00B20E54">
        <w:rPr>
          <w:rFonts w:ascii="Helvetica" w:hAnsi="Helvetica"/>
          <w:color w:val="666666"/>
          <w:szCs w:val="16"/>
        </w:rPr>
        <w:t xml:space="preserve"> </w:t>
      </w:r>
      <w:r w:rsidR="00FF1C74" w:rsidRPr="00B20E54">
        <w:rPr>
          <w:rFonts w:ascii="Helvetica" w:hAnsi="Helvetica"/>
          <w:color w:val="666666"/>
          <w:szCs w:val="16"/>
        </w:rPr>
        <w:t>favorecen</w:t>
      </w:r>
      <w:r w:rsidR="00EA6499" w:rsidRPr="00B20E54">
        <w:rPr>
          <w:rFonts w:ascii="Helvetica" w:hAnsi="Helvetica"/>
          <w:color w:val="666666"/>
          <w:szCs w:val="16"/>
        </w:rPr>
        <w:t xml:space="preserve"> </w:t>
      </w:r>
      <w:r w:rsidR="00DD55BF" w:rsidRPr="00B20E54">
        <w:rPr>
          <w:rFonts w:ascii="Helvetica" w:hAnsi="Helvetica"/>
          <w:color w:val="666666"/>
          <w:szCs w:val="16"/>
        </w:rPr>
        <w:t xml:space="preserve">la vida en comunidad </w:t>
      </w:r>
      <w:r w:rsidR="00573D54" w:rsidRPr="00B20E54">
        <w:rPr>
          <w:rFonts w:ascii="Helvetica" w:hAnsi="Helvetica"/>
          <w:color w:val="666666"/>
          <w:szCs w:val="16"/>
        </w:rPr>
        <w:t xml:space="preserve">mientras </w:t>
      </w:r>
      <w:r w:rsidR="00DD55BF" w:rsidRPr="00B20E54">
        <w:rPr>
          <w:rFonts w:ascii="Helvetica" w:hAnsi="Helvetica"/>
          <w:color w:val="666666"/>
          <w:szCs w:val="16"/>
        </w:rPr>
        <w:t>mantienen la idiosincrasia del barrio</w:t>
      </w:r>
      <w:r w:rsidR="00F75D42" w:rsidRPr="00B20E54">
        <w:rPr>
          <w:rFonts w:ascii="Helvetica" w:hAnsi="Helvetica"/>
          <w:color w:val="666666"/>
          <w:szCs w:val="16"/>
        </w:rPr>
        <w:t xml:space="preserve">. </w:t>
      </w:r>
    </w:p>
    <w:p w14:paraId="2D73B320" w14:textId="12BA6326" w:rsidR="00273DA2" w:rsidRPr="00B20E54" w:rsidRDefault="00273DA2" w:rsidP="00273DA2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 w:rsidRPr="00B20E54">
        <w:rPr>
          <w:rFonts w:ascii="Helvetica" w:hAnsi="Helvetica"/>
          <w:color w:val="666666"/>
          <w:szCs w:val="16"/>
        </w:rPr>
        <w:t xml:space="preserve">La excelente ubicación del complejo, a pocos metros de </w:t>
      </w:r>
      <w:proofErr w:type="spellStart"/>
      <w:r w:rsidRPr="00B20E54">
        <w:rPr>
          <w:rFonts w:ascii="Helvetica" w:hAnsi="Helvetica"/>
          <w:color w:val="666666"/>
          <w:szCs w:val="16"/>
        </w:rPr>
        <w:t>Plaça</w:t>
      </w:r>
      <w:proofErr w:type="spellEnd"/>
      <w:r w:rsidRPr="00B20E54">
        <w:rPr>
          <w:rFonts w:ascii="Helvetica" w:hAnsi="Helvetica"/>
          <w:color w:val="666666"/>
          <w:szCs w:val="16"/>
        </w:rPr>
        <w:t xml:space="preserve"> Lesseps, permite desplazarse rápidamente a lugares emblemáticos como el Park Güell y también a los Jardines del Turó de Putxet, además de poder acceder a una amplia oferta comercial</w:t>
      </w:r>
      <w:r w:rsidR="000C1BF7" w:rsidRPr="00B20E54">
        <w:rPr>
          <w:rFonts w:ascii="Helvetica" w:hAnsi="Helvetica"/>
          <w:color w:val="666666"/>
          <w:szCs w:val="16"/>
        </w:rPr>
        <w:t xml:space="preserve"> y gastronómica </w:t>
      </w:r>
      <w:r w:rsidRPr="00B20E54">
        <w:rPr>
          <w:rFonts w:ascii="Helvetica" w:hAnsi="Helvetica"/>
          <w:color w:val="666666"/>
          <w:szCs w:val="16"/>
        </w:rPr>
        <w:t>en el</w:t>
      </w:r>
      <w:r w:rsidR="000C1BF7" w:rsidRPr="00B20E54">
        <w:rPr>
          <w:rFonts w:ascii="Helvetica" w:hAnsi="Helvetica"/>
          <w:color w:val="666666"/>
          <w:szCs w:val="16"/>
        </w:rPr>
        <w:t xml:space="preserve"> popular</w:t>
      </w:r>
      <w:r w:rsidRPr="00B20E54">
        <w:rPr>
          <w:rFonts w:ascii="Helvetica" w:hAnsi="Helvetica"/>
          <w:color w:val="666666"/>
          <w:szCs w:val="16"/>
        </w:rPr>
        <w:t xml:space="preserve"> barrio de Gracia. </w:t>
      </w:r>
    </w:p>
    <w:p w14:paraId="67C890CC" w14:textId="77777777" w:rsidR="00B20E54" w:rsidRDefault="00674415" w:rsidP="003C1AAD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b/>
          <w:bCs/>
          <w:color w:val="666666"/>
          <w:szCs w:val="16"/>
        </w:rPr>
      </w:pPr>
      <w:r w:rsidRPr="00B20E54">
        <w:rPr>
          <w:rFonts w:ascii="Helvetica" w:hAnsi="Helvetica"/>
          <w:b/>
          <w:bCs/>
          <w:color w:val="666666"/>
          <w:szCs w:val="16"/>
        </w:rPr>
        <w:t xml:space="preserve">Silestone de </w:t>
      </w:r>
      <w:r w:rsidR="009E59E8" w:rsidRPr="00B20E54">
        <w:rPr>
          <w:rFonts w:ascii="Helvetica" w:hAnsi="Helvetica"/>
          <w:b/>
          <w:bCs/>
          <w:color w:val="666666"/>
          <w:szCs w:val="16"/>
        </w:rPr>
        <w:t xml:space="preserve">Grupo Cosentino, </w:t>
      </w:r>
      <w:r w:rsidR="00F91C17" w:rsidRPr="00B20E54">
        <w:rPr>
          <w:rFonts w:ascii="Helvetica" w:hAnsi="Helvetica"/>
          <w:b/>
          <w:bCs/>
          <w:color w:val="666666"/>
          <w:szCs w:val="16"/>
        </w:rPr>
        <w:t>la</w:t>
      </w:r>
      <w:r w:rsidR="00D967C5" w:rsidRPr="00B20E54">
        <w:rPr>
          <w:rFonts w:ascii="Helvetica" w:hAnsi="Helvetica"/>
          <w:b/>
          <w:bCs/>
          <w:color w:val="666666"/>
          <w:szCs w:val="16"/>
        </w:rPr>
        <w:t xml:space="preserve"> elección </w:t>
      </w:r>
      <w:r w:rsidR="001B286F" w:rsidRPr="00B20E54">
        <w:rPr>
          <w:rFonts w:ascii="Helvetica" w:hAnsi="Helvetica"/>
          <w:b/>
          <w:bCs/>
          <w:color w:val="666666"/>
          <w:szCs w:val="16"/>
        </w:rPr>
        <w:t>perfecta</w:t>
      </w:r>
      <w:r w:rsidR="00F91C17" w:rsidRPr="00B20E54">
        <w:rPr>
          <w:rFonts w:ascii="Helvetica" w:hAnsi="Helvetica"/>
          <w:b/>
          <w:bCs/>
          <w:color w:val="666666"/>
          <w:szCs w:val="16"/>
        </w:rPr>
        <w:t xml:space="preserve"> </w:t>
      </w:r>
      <w:r w:rsidR="00D967C5" w:rsidRPr="00B20E54">
        <w:rPr>
          <w:rFonts w:ascii="Helvetica" w:hAnsi="Helvetica"/>
          <w:b/>
          <w:bCs/>
          <w:color w:val="666666"/>
          <w:szCs w:val="16"/>
        </w:rPr>
        <w:t>para optimizar la sostenibilidad en la cocina</w:t>
      </w:r>
    </w:p>
    <w:p w14:paraId="0DC8E26B" w14:textId="7677DC6D" w:rsidR="009E59E8" w:rsidRDefault="00B20E54" w:rsidP="00B20E54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b/>
          <w:bCs/>
          <w:color w:val="666666"/>
          <w:szCs w:val="16"/>
        </w:rPr>
      </w:pPr>
      <w:r>
        <w:rPr>
          <w:noProof/>
        </w:rPr>
        <w:drawing>
          <wp:inline distT="0" distB="0" distL="0" distR="0" wp14:anchorId="0859A4DA" wp14:editId="7215FD15">
            <wp:extent cx="3891915" cy="2594610"/>
            <wp:effectExtent l="0" t="0" r="0" b="0"/>
            <wp:docPr id="4" name="Imagen 4" descr="Cocina con estantes blanc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ocina con estantes blanco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4611" w14:textId="2953A744" w:rsidR="00B20E54" w:rsidRPr="00B20E54" w:rsidRDefault="00B20E54" w:rsidP="00B20E54">
      <w:pPr>
        <w:tabs>
          <w:tab w:val="right" w:pos="1080"/>
          <w:tab w:val="center" w:pos="4500"/>
          <w:tab w:val="left" w:pos="7740"/>
        </w:tabs>
        <w:jc w:val="center"/>
        <w:rPr>
          <w:rFonts w:ascii="Helvetica" w:hAnsi="Helvetica"/>
          <w:b/>
          <w:bCs/>
          <w:color w:val="666666"/>
          <w:sz w:val="14"/>
          <w:szCs w:val="8"/>
        </w:rPr>
      </w:pPr>
      <w:r w:rsidRPr="00B20E54">
        <w:rPr>
          <w:rFonts w:ascii="Helvetica" w:hAnsi="Helvetica"/>
          <w:b/>
          <w:bCs/>
          <w:color w:val="666666"/>
          <w:sz w:val="14"/>
          <w:szCs w:val="8"/>
        </w:rPr>
        <w:t xml:space="preserve">Cocina de la promoción NN Riera de </w:t>
      </w:r>
      <w:proofErr w:type="spellStart"/>
      <w:r w:rsidRPr="00B20E54">
        <w:rPr>
          <w:rFonts w:ascii="Helvetica" w:hAnsi="Helvetica"/>
          <w:b/>
          <w:bCs/>
          <w:color w:val="666666"/>
          <w:sz w:val="14"/>
          <w:szCs w:val="8"/>
        </w:rPr>
        <w:t>Cassoles</w:t>
      </w:r>
      <w:proofErr w:type="spellEnd"/>
      <w:r w:rsidRPr="00B20E54">
        <w:rPr>
          <w:rFonts w:ascii="Helvetica" w:hAnsi="Helvetica"/>
          <w:b/>
          <w:bCs/>
          <w:color w:val="666666"/>
          <w:sz w:val="14"/>
          <w:szCs w:val="8"/>
        </w:rPr>
        <w:t xml:space="preserve">, 66 equipada con Silestone </w:t>
      </w:r>
      <w:r w:rsidR="00162B42">
        <w:rPr>
          <w:rFonts w:ascii="Helvetica" w:hAnsi="Helvetica"/>
          <w:b/>
          <w:bCs/>
          <w:color w:val="666666"/>
          <w:sz w:val="14"/>
          <w:szCs w:val="8"/>
        </w:rPr>
        <w:t xml:space="preserve">y su exclusiva </w:t>
      </w:r>
      <w:proofErr w:type="spellStart"/>
      <w:r w:rsidR="00162B42">
        <w:rPr>
          <w:rFonts w:ascii="Helvetica" w:hAnsi="Helvetica"/>
          <w:b/>
          <w:bCs/>
          <w:color w:val="666666"/>
          <w:sz w:val="14"/>
          <w:szCs w:val="8"/>
        </w:rPr>
        <w:t>tecnologíaHybriQ</w:t>
      </w:r>
      <w:proofErr w:type="spellEnd"/>
      <w:r w:rsidR="00162B42">
        <w:rPr>
          <w:rFonts w:ascii="Helvetica" w:hAnsi="Helvetica"/>
          <w:b/>
          <w:bCs/>
          <w:color w:val="666666"/>
          <w:sz w:val="14"/>
          <w:szCs w:val="8"/>
        </w:rPr>
        <w:t>®</w:t>
      </w:r>
      <w:r w:rsidRPr="00B20E54">
        <w:rPr>
          <w:rFonts w:ascii="Helvetica" w:hAnsi="Helvetica"/>
          <w:b/>
          <w:bCs/>
          <w:color w:val="666666"/>
          <w:sz w:val="14"/>
          <w:szCs w:val="8"/>
        </w:rPr>
        <w:t xml:space="preserve"> </w:t>
      </w:r>
    </w:p>
    <w:p w14:paraId="2364A808" w14:textId="77777777" w:rsidR="00B20E54" w:rsidRDefault="00B20E54" w:rsidP="003C1AAD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</w:p>
    <w:p w14:paraId="0C55BE18" w14:textId="27F5726E" w:rsidR="001B286F" w:rsidRPr="00B20E54" w:rsidRDefault="00162B42" w:rsidP="003C1AAD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>
        <w:rPr>
          <w:rFonts w:ascii="Helvetica" w:hAnsi="Helvetica"/>
          <w:b/>
          <w:bCs/>
          <w:color w:val="666666"/>
          <w:szCs w:val="16"/>
        </w:rPr>
        <w:t>G</w:t>
      </w:r>
      <w:r w:rsidR="001606FA" w:rsidRPr="00B20E54">
        <w:rPr>
          <w:rFonts w:ascii="Helvetica" w:hAnsi="Helvetica"/>
          <w:b/>
          <w:bCs/>
          <w:color w:val="666666"/>
          <w:szCs w:val="16"/>
        </w:rPr>
        <w:t>rupo Cosentino</w:t>
      </w:r>
      <w:r w:rsidR="001606FA" w:rsidRPr="00B20E54">
        <w:rPr>
          <w:rFonts w:ascii="Helvetica" w:hAnsi="Helvetica"/>
          <w:color w:val="666666"/>
          <w:szCs w:val="16"/>
        </w:rPr>
        <w:t xml:space="preserve">, </w:t>
      </w:r>
      <w:r>
        <w:rPr>
          <w:rFonts w:ascii="Helvetica" w:hAnsi="Helvetica"/>
          <w:color w:val="666666"/>
          <w:szCs w:val="16"/>
        </w:rPr>
        <w:t xml:space="preserve">multinacional española </w:t>
      </w:r>
      <w:r w:rsidR="00F91C17" w:rsidRPr="00B20E54">
        <w:rPr>
          <w:rFonts w:ascii="Helvetica" w:hAnsi="Helvetica"/>
          <w:color w:val="666666"/>
          <w:szCs w:val="16"/>
        </w:rPr>
        <w:t xml:space="preserve">líder </w:t>
      </w:r>
      <w:r w:rsidR="000941ED" w:rsidRPr="00B20E54">
        <w:rPr>
          <w:rFonts w:ascii="Helvetica" w:hAnsi="Helvetica"/>
          <w:color w:val="666666"/>
          <w:szCs w:val="16"/>
        </w:rPr>
        <w:t xml:space="preserve">global en la producción y distribución de superficies innovadoras </w:t>
      </w:r>
      <w:r>
        <w:rPr>
          <w:rFonts w:ascii="Helvetica" w:hAnsi="Helvetica"/>
          <w:color w:val="666666"/>
          <w:szCs w:val="16"/>
        </w:rPr>
        <w:t xml:space="preserve">y sostenibles </w:t>
      </w:r>
      <w:r w:rsidR="000941ED" w:rsidRPr="00B20E54">
        <w:rPr>
          <w:rFonts w:ascii="Helvetica" w:hAnsi="Helvetica"/>
          <w:color w:val="666666"/>
          <w:szCs w:val="16"/>
        </w:rPr>
        <w:t xml:space="preserve">para el mundo de la arquitectura y el diseño, </w:t>
      </w:r>
      <w:r w:rsidR="001606FA" w:rsidRPr="00B20E54">
        <w:rPr>
          <w:rFonts w:ascii="Helvetica" w:hAnsi="Helvetica"/>
          <w:color w:val="666666"/>
          <w:szCs w:val="16"/>
        </w:rPr>
        <w:t xml:space="preserve">ha sido el encargado de equipar las cocinas de </w:t>
      </w:r>
      <w:r w:rsidR="009E59E8" w:rsidRPr="00B20E54">
        <w:rPr>
          <w:rFonts w:ascii="Helvetica" w:hAnsi="Helvetica"/>
          <w:color w:val="666666"/>
          <w:szCs w:val="16"/>
        </w:rPr>
        <w:t>la</w:t>
      </w:r>
      <w:r w:rsidR="001606FA" w:rsidRPr="00B20E54">
        <w:rPr>
          <w:rFonts w:ascii="Helvetica" w:hAnsi="Helvetica"/>
          <w:color w:val="666666"/>
          <w:szCs w:val="16"/>
        </w:rPr>
        <w:t xml:space="preserve"> promoción con </w:t>
      </w:r>
      <w:r>
        <w:rPr>
          <w:rFonts w:ascii="Helvetica" w:hAnsi="Helvetica"/>
          <w:color w:val="666666"/>
          <w:szCs w:val="16"/>
        </w:rPr>
        <w:t xml:space="preserve">la innovadora superficie mineral híbrida </w:t>
      </w:r>
      <w:r w:rsidR="001606FA" w:rsidRPr="00B20E54">
        <w:rPr>
          <w:rFonts w:ascii="Helvetica" w:hAnsi="Helvetica"/>
          <w:b/>
          <w:bCs/>
          <w:color w:val="666666"/>
          <w:szCs w:val="16"/>
        </w:rPr>
        <w:t>Silestone</w:t>
      </w:r>
      <w:r>
        <w:rPr>
          <w:rFonts w:ascii="Helvetica" w:hAnsi="Helvetica"/>
          <w:b/>
          <w:bCs/>
          <w:color w:val="666666"/>
          <w:szCs w:val="16"/>
        </w:rPr>
        <w:t xml:space="preserve"> by Cosentino</w:t>
      </w:r>
      <w:r w:rsidR="009E59E8" w:rsidRPr="00B20E54">
        <w:rPr>
          <w:rFonts w:ascii="Helvetica" w:hAnsi="Helvetica"/>
          <w:b/>
          <w:bCs/>
          <w:color w:val="666666"/>
          <w:szCs w:val="16"/>
        </w:rPr>
        <w:t xml:space="preserve">, </w:t>
      </w:r>
      <w:r>
        <w:rPr>
          <w:rFonts w:ascii="Helvetica" w:hAnsi="Helvetica"/>
          <w:b/>
          <w:bCs/>
          <w:color w:val="666666"/>
          <w:szCs w:val="16"/>
        </w:rPr>
        <w:t xml:space="preserve">desarrollada con la exclusiva y pionera </w:t>
      </w:r>
      <w:r w:rsidR="001606FA" w:rsidRPr="00B20E54">
        <w:rPr>
          <w:rFonts w:ascii="Helvetica" w:hAnsi="Helvetica"/>
          <w:color w:val="666666"/>
          <w:szCs w:val="16"/>
        </w:rPr>
        <w:t xml:space="preserve">tecnología </w:t>
      </w:r>
      <w:proofErr w:type="spellStart"/>
      <w:r w:rsidR="001606FA" w:rsidRPr="00B20E54">
        <w:rPr>
          <w:rFonts w:ascii="Helvetica" w:hAnsi="Helvetica"/>
          <w:b/>
          <w:bCs/>
          <w:color w:val="666666"/>
          <w:szCs w:val="16"/>
        </w:rPr>
        <w:t>H</w:t>
      </w:r>
      <w:r w:rsidR="00160B41">
        <w:rPr>
          <w:rFonts w:ascii="Helvetica" w:hAnsi="Helvetica"/>
          <w:b/>
          <w:bCs/>
          <w:color w:val="666666"/>
          <w:szCs w:val="16"/>
        </w:rPr>
        <w:t>ybriQ</w:t>
      </w:r>
      <w:proofErr w:type="spellEnd"/>
      <w:r w:rsidR="00DA6A6D" w:rsidRPr="00B20E54">
        <w:rPr>
          <w:rFonts w:ascii="Helvetica" w:hAnsi="Helvetica"/>
          <w:b/>
          <w:bCs/>
          <w:color w:val="666666"/>
          <w:szCs w:val="16"/>
          <w:vertAlign w:val="superscript"/>
        </w:rPr>
        <w:t>®</w:t>
      </w:r>
      <w:r w:rsidR="001E67F0" w:rsidRPr="00B20E54">
        <w:rPr>
          <w:rFonts w:ascii="Helvetica" w:hAnsi="Helvetica"/>
          <w:color w:val="666666"/>
          <w:szCs w:val="16"/>
          <w:vertAlign w:val="superscript"/>
        </w:rPr>
        <w:t xml:space="preserve">, </w:t>
      </w:r>
      <w:r w:rsidR="00160B41">
        <w:rPr>
          <w:rFonts w:ascii="Helvetica" w:hAnsi="Helvetica"/>
          <w:color w:val="666666"/>
          <w:szCs w:val="16"/>
        </w:rPr>
        <w:t xml:space="preserve">donde destaca el uso del 99% de agua reutilizada, el 100% de la energía eléctrica renovable y la utilización de materias primas recicladas. </w:t>
      </w:r>
    </w:p>
    <w:p w14:paraId="7C54BA2C" w14:textId="4EC389C7" w:rsidR="00674415" w:rsidRDefault="00160B41" w:rsidP="00F95EFA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  <w:r>
        <w:rPr>
          <w:rFonts w:ascii="Helvetica" w:hAnsi="Helvetica"/>
          <w:b/>
          <w:bCs/>
          <w:color w:val="666666"/>
          <w:szCs w:val="16"/>
        </w:rPr>
        <w:t>G</w:t>
      </w:r>
      <w:r w:rsidR="001B286F" w:rsidRPr="00B20E54">
        <w:rPr>
          <w:rFonts w:ascii="Helvetica" w:hAnsi="Helvetica"/>
          <w:b/>
          <w:bCs/>
          <w:color w:val="666666"/>
          <w:szCs w:val="16"/>
        </w:rPr>
        <w:t>rupo Cosentino</w:t>
      </w:r>
      <w:r w:rsidR="001B286F" w:rsidRPr="00B20E54">
        <w:rPr>
          <w:rFonts w:ascii="Helvetica" w:hAnsi="Helvetica"/>
          <w:color w:val="666666"/>
          <w:szCs w:val="16"/>
        </w:rPr>
        <w:t xml:space="preserve">, que desde hace años apuesta por un modelo de bajo impacto medioambiental, </w:t>
      </w:r>
      <w:r>
        <w:rPr>
          <w:rFonts w:ascii="Helvetica" w:hAnsi="Helvetica"/>
          <w:color w:val="666666"/>
          <w:szCs w:val="16"/>
        </w:rPr>
        <w:t>acaba de ser distinguido con el Premio Nacional de Innovación 2021</w:t>
      </w:r>
      <w:r w:rsidR="00124BC6">
        <w:rPr>
          <w:rFonts w:ascii="Helvetica" w:hAnsi="Helvetica"/>
          <w:color w:val="666666"/>
          <w:szCs w:val="16"/>
        </w:rPr>
        <w:t>, otorgado por el Ministerio de Ciencia e Innovación,</w:t>
      </w:r>
      <w:r>
        <w:rPr>
          <w:rFonts w:ascii="Helvetica" w:hAnsi="Helvetica"/>
          <w:color w:val="666666"/>
          <w:szCs w:val="16"/>
        </w:rPr>
        <w:t xml:space="preserve"> en la categoría de </w:t>
      </w:r>
      <w:r w:rsidR="00124BC6">
        <w:rPr>
          <w:rFonts w:ascii="Helvetica" w:hAnsi="Helvetica"/>
          <w:color w:val="666666"/>
          <w:szCs w:val="16"/>
        </w:rPr>
        <w:t>“</w:t>
      </w:r>
      <w:r>
        <w:rPr>
          <w:rFonts w:ascii="Helvetica" w:hAnsi="Helvetica"/>
          <w:color w:val="666666"/>
          <w:szCs w:val="16"/>
        </w:rPr>
        <w:t>Gran Empresa</w:t>
      </w:r>
      <w:r w:rsidR="00124BC6">
        <w:rPr>
          <w:rFonts w:ascii="Helvetica" w:hAnsi="Helvetica"/>
          <w:color w:val="666666"/>
          <w:szCs w:val="16"/>
        </w:rPr>
        <w:t>”</w:t>
      </w:r>
      <w:r>
        <w:rPr>
          <w:rFonts w:ascii="Helvetica" w:hAnsi="Helvetica"/>
          <w:color w:val="666666"/>
          <w:szCs w:val="16"/>
        </w:rPr>
        <w:t xml:space="preserve"> por </w:t>
      </w:r>
      <w:r w:rsidRPr="00194B5C">
        <w:rPr>
          <w:rFonts w:ascii="Helvetica" w:hAnsi="Helvetica"/>
          <w:b/>
          <w:bCs/>
          <w:color w:val="666666"/>
          <w:szCs w:val="16"/>
        </w:rPr>
        <w:t xml:space="preserve">desarrollar un modelo estratégico de gestión de I+D+i que pone a la innovación en el </w:t>
      </w:r>
      <w:r w:rsidRPr="00194B5C">
        <w:rPr>
          <w:rFonts w:ascii="Helvetica" w:hAnsi="Helvetica"/>
          <w:b/>
          <w:bCs/>
          <w:color w:val="666666"/>
          <w:szCs w:val="16"/>
        </w:rPr>
        <w:lastRenderedPageBreak/>
        <w:t>centro de su cadena valor</w:t>
      </w:r>
      <w:r>
        <w:rPr>
          <w:rFonts w:ascii="Helvetica" w:hAnsi="Helvetica"/>
          <w:color w:val="666666"/>
          <w:szCs w:val="16"/>
        </w:rPr>
        <w:t>.</w:t>
      </w:r>
      <w:r w:rsidR="00124BC6">
        <w:rPr>
          <w:rFonts w:ascii="Helvetica" w:hAnsi="Helvetica"/>
          <w:color w:val="666666"/>
          <w:szCs w:val="16"/>
        </w:rPr>
        <w:t xml:space="preserve"> Gracias a su constante inversión en innovación e investigación, Cosentino no solo ha creado productos tecnológicamente avanzados y sostenibles, como Silestone y Dekton, sino que cuenta con las instalaciones productivas, sistemas logísticos y medidas fabriles de carácter medioambiental más vanguardistas y eficientes del sector.</w:t>
      </w:r>
    </w:p>
    <w:p w14:paraId="646CCF6A" w14:textId="3D5E0C92" w:rsidR="00F95EFA" w:rsidRDefault="00F95EFA" w:rsidP="00F95EFA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</w:p>
    <w:p w14:paraId="5C150891" w14:textId="11B5CF88" w:rsidR="00F95EFA" w:rsidRDefault="00F95EFA" w:rsidP="00F95EFA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</w:p>
    <w:p w14:paraId="649D9F6A" w14:textId="77777777" w:rsidR="00F95EFA" w:rsidRPr="00F95EFA" w:rsidRDefault="00F95EFA" w:rsidP="00F95EFA">
      <w:pPr>
        <w:tabs>
          <w:tab w:val="right" w:pos="1080"/>
          <w:tab w:val="center" w:pos="4500"/>
          <w:tab w:val="left" w:pos="7740"/>
        </w:tabs>
        <w:jc w:val="both"/>
        <w:rPr>
          <w:rFonts w:ascii="Helvetica" w:hAnsi="Helvetica"/>
          <w:color w:val="666666"/>
          <w:szCs w:val="16"/>
        </w:rPr>
      </w:pPr>
    </w:p>
    <w:p w14:paraId="4FB2098F" w14:textId="1AF56A29" w:rsidR="00F91C17" w:rsidRPr="00F91C17" w:rsidRDefault="00F91C17" w:rsidP="00F91C17">
      <w:pPr>
        <w:tabs>
          <w:tab w:val="right" w:pos="1080"/>
          <w:tab w:val="center" w:pos="4500"/>
          <w:tab w:val="left" w:pos="7740"/>
        </w:tabs>
        <w:spacing w:line="240" w:lineRule="auto"/>
        <w:rPr>
          <w:rFonts w:ascii="Helvetica" w:hAnsi="Helvetica"/>
          <w:b/>
          <w:bCs/>
          <w:color w:val="808080" w:themeColor="accent4"/>
          <w:sz w:val="20"/>
          <w:szCs w:val="18"/>
        </w:rPr>
      </w:pPr>
      <w:r w:rsidRPr="00F91C17">
        <w:rPr>
          <w:rFonts w:ascii="Helvetica" w:hAnsi="Helvetica"/>
          <w:b/>
          <w:bCs/>
          <w:color w:val="808080" w:themeColor="accent4"/>
          <w:sz w:val="20"/>
          <w:szCs w:val="18"/>
        </w:rPr>
        <w:t>Para más información contacta por favor con:</w:t>
      </w:r>
    </w:p>
    <w:p w14:paraId="17BF4A47" w14:textId="0DF23B30" w:rsidR="00F91C17" w:rsidRPr="00F91C17" w:rsidRDefault="00F91C17" w:rsidP="00F91C17">
      <w:pPr>
        <w:tabs>
          <w:tab w:val="right" w:pos="1080"/>
          <w:tab w:val="center" w:pos="4500"/>
          <w:tab w:val="left" w:pos="7740"/>
        </w:tabs>
        <w:spacing w:line="240" w:lineRule="auto"/>
        <w:jc w:val="both"/>
        <w:rPr>
          <w:rFonts w:ascii="Helvetica" w:hAnsi="Helvetica"/>
          <w:b/>
          <w:bCs/>
          <w:color w:val="808080" w:themeColor="accent4"/>
          <w:sz w:val="24"/>
        </w:rPr>
      </w:pPr>
      <w:r w:rsidRPr="00F91C17">
        <w:rPr>
          <w:rFonts w:ascii="Arial Narrow" w:hAnsi="Arial Narrow" w:cs="Arial Narrow"/>
          <w:b/>
          <w:bCs/>
          <w:noProof/>
        </w:rPr>
        <w:drawing>
          <wp:inline distT="0" distB="0" distL="0" distR="0" wp14:anchorId="20D554D1" wp14:editId="0E41D7B1">
            <wp:extent cx="1376362" cy="454460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97" cy="4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DEE2" w14:textId="3FFBBBB7" w:rsidR="00F91C17" w:rsidRPr="00F91C17" w:rsidRDefault="00F91C17" w:rsidP="00F91C17">
      <w:pPr>
        <w:tabs>
          <w:tab w:val="right" w:pos="1080"/>
          <w:tab w:val="center" w:pos="4500"/>
          <w:tab w:val="left" w:pos="7740"/>
        </w:tabs>
        <w:spacing w:line="240" w:lineRule="auto"/>
        <w:rPr>
          <w:rFonts w:ascii="Helvetica" w:hAnsi="Helvetica"/>
          <w:b/>
          <w:bCs/>
          <w:color w:val="808080" w:themeColor="accent4"/>
          <w:sz w:val="20"/>
          <w:szCs w:val="18"/>
        </w:rPr>
      </w:pPr>
      <w:r w:rsidRPr="00F91C17">
        <w:rPr>
          <w:rFonts w:ascii="Helvetica" w:hAnsi="Helvetica"/>
          <w:b/>
          <w:bCs/>
          <w:color w:val="808080" w:themeColor="accent4"/>
          <w:sz w:val="20"/>
          <w:szCs w:val="18"/>
        </w:rPr>
        <w:t>Sílvia Rubió –</w:t>
      </w:r>
      <w:r w:rsidR="00B20E54">
        <w:rPr>
          <w:rFonts w:ascii="Helvetica" w:hAnsi="Helvetica"/>
          <w:b/>
          <w:bCs/>
          <w:color w:val="808080" w:themeColor="accent4"/>
          <w:sz w:val="20"/>
          <w:szCs w:val="18"/>
        </w:rPr>
        <w:t xml:space="preserve"> </w:t>
      </w:r>
      <w:r w:rsidRPr="00F91C17">
        <w:rPr>
          <w:rFonts w:ascii="Helvetica" w:hAnsi="Helvetica"/>
          <w:b/>
          <w:bCs/>
          <w:color w:val="808080" w:themeColor="accent4"/>
          <w:sz w:val="20"/>
          <w:szCs w:val="18"/>
        </w:rPr>
        <w:t>Noemí Artal</w:t>
      </w:r>
    </w:p>
    <w:p w14:paraId="523479AA" w14:textId="77777777" w:rsidR="00F91C17" w:rsidRPr="00F91C17" w:rsidRDefault="00F91C17" w:rsidP="00F91C17">
      <w:pPr>
        <w:tabs>
          <w:tab w:val="right" w:pos="1080"/>
          <w:tab w:val="center" w:pos="4500"/>
          <w:tab w:val="left" w:pos="7740"/>
        </w:tabs>
        <w:spacing w:line="240" w:lineRule="auto"/>
        <w:rPr>
          <w:rFonts w:ascii="Helvetica" w:hAnsi="Helvetica"/>
          <w:b/>
          <w:bCs/>
          <w:color w:val="808080" w:themeColor="accent4"/>
          <w:sz w:val="20"/>
          <w:szCs w:val="18"/>
        </w:rPr>
      </w:pPr>
      <w:r w:rsidRPr="00F91C17">
        <w:rPr>
          <w:rFonts w:ascii="Helvetica" w:hAnsi="Helvetica"/>
          <w:b/>
          <w:bCs/>
          <w:color w:val="808080" w:themeColor="accent4"/>
          <w:sz w:val="20"/>
          <w:szCs w:val="18"/>
        </w:rPr>
        <w:t>T. 93 200 19 44 | 606 38 89 30</w:t>
      </w:r>
    </w:p>
    <w:p w14:paraId="4B8006BF" w14:textId="62BE243C" w:rsidR="00F91C17" w:rsidRPr="00F91C17" w:rsidRDefault="000D6D8C" w:rsidP="00F91C17">
      <w:pPr>
        <w:tabs>
          <w:tab w:val="right" w:pos="1080"/>
          <w:tab w:val="center" w:pos="4500"/>
          <w:tab w:val="left" w:pos="7740"/>
        </w:tabs>
        <w:spacing w:line="240" w:lineRule="auto"/>
        <w:rPr>
          <w:rFonts w:ascii="Helvetica" w:hAnsi="Helvetica"/>
          <w:b/>
          <w:bCs/>
          <w:color w:val="808080" w:themeColor="accent4"/>
          <w:sz w:val="20"/>
          <w:szCs w:val="18"/>
        </w:rPr>
      </w:pPr>
      <w:hyperlink r:id="rId11" w:history="1">
        <w:r w:rsidR="00F91C17" w:rsidRPr="00F91C17">
          <w:rPr>
            <w:rFonts w:ascii="Helvetica" w:hAnsi="Helvetica"/>
            <w:b/>
            <w:bCs/>
            <w:color w:val="808080" w:themeColor="accent4"/>
            <w:sz w:val="20"/>
            <w:szCs w:val="18"/>
          </w:rPr>
          <w:t>rrpp@orbyce.com</w:t>
        </w:r>
      </w:hyperlink>
    </w:p>
    <w:sectPr w:rsidR="00F91C17" w:rsidRPr="00F91C17" w:rsidSect="00D45C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06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8568" w14:textId="77777777" w:rsidR="000D6D8C" w:rsidRDefault="000D6D8C" w:rsidP="002D50FE">
      <w:pPr>
        <w:spacing w:after="0" w:line="240" w:lineRule="auto"/>
      </w:pPr>
      <w:r>
        <w:separator/>
      </w:r>
    </w:p>
  </w:endnote>
  <w:endnote w:type="continuationSeparator" w:id="0">
    <w:p w14:paraId="7F1B2415" w14:textId="77777777" w:rsidR="000D6D8C" w:rsidRDefault="000D6D8C" w:rsidP="002D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 Neue Interface">
    <w:altName w:val="Sylfaen"/>
    <w:charset w:val="00"/>
    <w:family w:val="auto"/>
    <w:pitch w:val="variable"/>
    <w:sig w:usb0="E50002FF" w:usb1="500079DB" w:usb2="00001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E6B" w14:textId="77777777" w:rsidR="00AC34D8" w:rsidRDefault="00AC34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1E5" w14:textId="77777777" w:rsidR="00AC34D8" w:rsidRDefault="00AC34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F701" w14:textId="77777777" w:rsidR="00AC34D8" w:rsidRDefault="00AC34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7676" w14:textId="77777777" w:rsidR="000D6D8C" w:rsidRDefault="000D6D8C" w:rsidP="002D50FE">
      <w:pPr>
        <w:spacing w:after="0" w:line="240" w:lineRule="auto"/>
      </w:pPr>
      <w:r>
        <w:separator/>
      </w:r>
    </w:p>
  </w:footnote>
  <w:footnote w:type="continuationSeparator" w:id="0">
    <w:p w14:paraId="678A8868" w14:textId="77777777" w:rsidR="000D6D8C" w:rsidRDefault="000D6D8C" w:rsidP="002D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8A1" w14:textId="77777777" w:rsidR="00AC34D8" w:rsidRDefault="00AC34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8391" w14:textId="77777777" w:rsidR="00EF54F4" w:rsidRDefault="005457C3" w:rsidP="00EF54F4">
    <w:pPr>
      <w:pStyle w:val="Encabezado"/>
      <w:ind w:left="-540"/>
      <w:rPr>
        <w:rFonts w:ascii="Helvetica Neue" w:hAnsi="Helvetica Neue"/>
        <w:color w:val="808080" w:themeColor="background1" w:themeShade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A2B4C" wp14:editId="08CBDE8D">
              <wp:simplePos x="0" y="0"/>
              <wp:positionH relativeFrom="column">
                <wp:posOffset>2396490</wp:posOffset>
              </wp:positionH>
              <wp:positionV relativeFrom="paragraph">
                <wp:posOffset>-66675</wp:posOffset>
              </wp:positionV>
              <wp:extent cx="1908175" cy="61277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4D0DA" w14:textId="77777777" w:rsidR="00EF54F4" w:rsidRPr="00D45CF6" w:rsidRDefault="00EF54F4" w:rsidP="00D45CF6">
                          <w:pPr>
                            <w:tabs>
                              <w:tab w:val="left" w:pos="1440"/>
                            </w:tabs>
                            <w:spacing w:line="240" w:lineRule="auto"/>
                            <w:contextualSpacing/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>Dénia</w:t>
                          </w:r>
                          <w:proofErr w:type="spellEnd"/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 xml:space="preserve"> 5 D</w:t>
                          </w:r>
                        </w:p>
                        <w:p w14:paraId="4CDD03CD" w14:textId="77777777" w:rsidR="00EF54F4" w:rsidRPr="00D45CF6" w:rsidRDefault="00EF54F4" w:rsidP="00D45CF6">
                          <w:pPr>
                            <w:tabs>
                              <w:tab w:val="left" w:pos="1440"/>
                            </w:tabs>
                            <w:spacing w:line="240" w:lineRule="auto"/>
                            <w:contextualSpacing/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</w:pPr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 xml:space="preserve">08006- Barcelona, </w:t>
                          </w:r>
                          <w:proofErr w:type="spellStart"/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>Spain</w:t>
                          </w:r>
                          <w:proofErr w:type="spellEnd"/>
                        </w:p>
                        <w:p w14:paraId="55E7A9AF" w14:textId="77777777" w:rsidR="00EF54F4" w:rsidRPr="00D45CF6" w:rsidRDefault="00EF54F4" w:rsidP="00D45CF6">
                          <w:pPr>
                            <w:tabs>
                              <w:tab w:val="left" w:pos="1440"/>
                            </w:tabs>
                            <w:spacing w:line="240" w:lineRule="auto"/>
                            <w:contextualSpacing/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</w:pPr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>Tel +34 932 001 944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2A2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8.7pt;margin-top:-5.25pt;width:150.25pt;height:4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" filled="f" stroked="f">
              <v:textbox style="mso-fit-shape-to-text:t">
                <w:txbxContent>
                  <w:p w14:paraId="2C54D0DA" w14:textId="77777777" w:rsidR="00EF54F4" w:rsidRPr="00D45CF6" w:rsidRDefault="00EF54F4" w:rsidP="00D45CF6">
                    <w:pPr>
                      <w:tabs>
                        <w:tab w:val="left" w:pos="1440"/>
                      </w:tabs>
                      <w:spacing w:line="240" w:lineRule="auto"/>
                      <w:contextualSpacing/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>Dénia</w:t>
                    </w:r>
                    <w:proofErr w:type="spellEnd"/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 xml:space="preserve"> 5 D</w:t>
                    </w:r>
                  </w:p>
                  <w:p w14:paraId="4CDD03CD" w14:textId="77777777" w:rsidR="00EF54F4" w:rsidRPr="00D45CF6" w:rsidRDefault="00EF54F4" w:rsidP="00D45CF6">
                    <w:pPr>
                      <w:tabs>
                        <w:tab w:val="left" w:pos="1440"/>
                      </w:tabs>
                      <w:spacing w:line="240" w:lineRule="auto"/>
                      <w:contextualSpacing/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</w:pPr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 xml:space="preserve">08006- Barcelona, </w:t>
                    </w:r>
                    <w:proofErr w:type="spellStart"/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>Spain</w:t>
                    </w:r>
                    <w:proofErr w:type="spellEnd"/>
                  </w:p>
                  <w:p w14:paraId="55E7A9AF" w14:textId="77777777" w:rsidR="00EF54F4" w:rsidRPr="00D45CF6" w:rsidRDefault="00EF54F4" w:rsidP="00D45CF6">
                    <w:pPr>
                      <w:tabs>
                        <w:tab w:val="left" w:pos="1440"/>
                      </w:tabs>
                      <w:spacing w:line="240" w:lineRule="auto"/>
                      <w:contextualSpacing/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</w:pPr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>Tel +34 932 001 944</w:t>
                    </w:r>
                  </w:p>
                </w:txbxContent>
              </v:textbox>
            </v:shape>
          </w:pict>
        </mc:Fallback>
      </mc:AlternateContent>
    </w:r>
    <w:r w:rsidR="00D45CF6">
      <w:rPr>
        <w:noProof/>
      </w:rPr>
      <w:drawing>
        <wp:anchor distT="0" distB="0" distL="114300" distR="114300" simplePos="0" relativeHeight="251662336" behindDoc="0" locked="0" layoutInCell="1" allowOverlap="1" wp14:anchorId="102575D5" wp14:editId="08261F1C">
          <wp:simplePos x="0" y="0"/>
          <wp:positionH relativeFrom="column">
            <wp:posOffset>-455930</wp:posOffset>
          </wp:positionH>
          <wp:positionV relativeFrom="paragraph">
            <wp:posOffset>-3810</wp:posOffset>
          </wp:positionV>
          <wp:extent cx="1905000" cy="244475"/>
          <wp:effectExtent l="0" t="0" r="0" b="0"/>
          <wp:wrapSquare wrapText="bothSides"/>
          <wp:docPr id="13" name="Imagen 13" descr="C:\Users\USUARIO\Documents\ORBYCE\2018\0. CONTROL DE GESTIO\TRASLLAT\CORPORATIVO\OrbyceComunicacio╠ün\LOGOTIPOS BY ESPLUGA\Orbyce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ORBYCE\2018\0. CONTROL DE GESTIO\TRASLLAT\CORPORATIVO\OrbyceComunicacio╠ün\LOGOTIPOS BY ESPLUGA\Orbyce-logo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 Neue" w:hAnsi="Helvetica Neue"/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42786" wp14:editId="1DED1BEB">
              <wp:simplePos x="0" y="0"/>
              <wp:positionH relativeFrom="column">
                <wp:posOffset>4339590</wp:posOffset>
              </wp:positionH>
              <wp:positionV relativeFrom="paragraph">
                <wp:posOffset>-66675</wp:posOffset>
              </wp:positionV>
              <wp:extent cx="1501775" cy="36957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89E23" w14:textId="77777777" w:rsidR="00EF54F4" w:rsidRPr="00D45CF6" w:rsidRDefault="00EF54F4" w:rsidP="00EF54F4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</w:pPr>
                          <w:r w:rsidRPr="00D45CF6">
                            <w:rPr>
                              <w:rFonts w:ascii="Helvetica Neue" w:hAnsi="Helvetica Neue"/>
                              <w:color w:val="808080" w:themeColor="background1" w:themeShade="80"/>
                              <w:sz w:val="18"/>
                            </w:rPr>
                            <w:t>www.orbyce.com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842786" id="Text Box 2" o:spid="_x0000_s1027" type="#_x0000_t202" style="position:absolute;left:0;text-align:left;margin-left:341.7pt;margin-top:-5.25pt;width:118.25pt;height:29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" filled="f" stroked="f">
              <v:textbox style="mso-fit-shape-to-text:t">
                <w:txbxContent>
                  <w:p w14:paraId="5AC89E23" w14:textId="77777777" w:rsidR="00EF54F4" w:rsidRPr="00D45CF6" w:rsidRDefault="00EF54F4" w:rsidP="00EF54F4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</w:pPr>
                    <w:r w:rsidRPr="00D45CF6">
                      <w:rPr>
                        <w:rFonts w:ascii="Helvetica Neue" w:hAnsi="Helvetica Neue"/>
                        <w:color w:val="808080" w:themeColor="background1" w:themeShade="80"/>
                        <w:sz w:val="18"/>
                      </w:rPr>
                      <w:t>www.orbyce.com</w:t>
                    </w:r>
                  </w:p>
                </w:txbxContent>
              </v:textbox>
            </v:shape>
          </w:pict>
        </mc:Fallback>
      </mc:AlternateContent>
    </w:r>
  </w:p>
  <w:p w14:paraId="382DF890" w14:textId="77777777" w:rsidR="00EF54F4" w:rsidRDefault="00EF54F4" w:rsidP="00EF54F4">
    <w:pPr>
      <w:pStyle w:val="Encabezado"/>
      <w:rPr>
        <w:rFonts w:ascii="Helvetica Neue" w:hAnsi="Helvetica Neue"/>
        <w:color w:val="808080" w:themeColor="background1" w:themeShade="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BA83" w14:textId="77777777" w:rsidR="00AC34D8" w:rsidRDefault="00AC3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4E"/>
    <w:multiLevelType w:val="hybridMultilevel"/>
    <w:tmpl w:val="3392EBD2"/>
    <w:lvl w:ilvl="0" w:tplc="143ED6E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17B"/>
    <w:multiLevelType w:val="multilevel"/>
    <w:tmpl w:val="61AE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61FB8"/>
    <w:multiLevelType w:val="hybridMultilevel"/>
    <w:tmpl w:val="29ACF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66B"/>
    <w:multiLevelType w:val="hybridMultilevel"/>
    <w:tmpl w:val="921A6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90CCE"/>
    <w:multiLevelType w:val="hybridMultilevel"/>
    <w:tmpl w:val="628AD394"/>
    <w:lvl w:ilvl="0" w:tplc="2EAAA2E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F8"/>
    <w:rsid w:val="00025252"/>
    <w:rsid w:val="000441BE"/>
    <w:rsid w:val="000941ED"/>
    <w:rsid w:val="000C1BF7"/>
    <w:rsid w:val="000D6D8C"/>
    <w:rsid w:val="000E1B20"/>
    <w:rsid w:val="000E7EE2"/>
    <w:rsid w:val="000F347C"/>
    <w:rsid w:val="00124BC6"/>
    <w:rsid w:val="001606FA"/>
    <w:rsid w:val="00160B41"/>
    <w:rsid w:val="00162B42"/>
    <w:rsid w:val="00194B5C"/>
    <w:rsid w:val="001A5DD5"/>
    <w:rsid w:val="001B286F"/>
    <w:rsid w:val="001E2A41"/>
    <w:rsid w:val="001E67F0"/>
    <w:rsid w:val="0026148A"/>
    <w:rsid w:val="002674DF"/>
    <w:rsid w:val="00273DA2"/>
    <w:rsid w:val="002778AE"/>
    <w:rsid w:val="002B3CA0"/>
    <w:rsid w:val="002D2490"/>
    <w:rsid w:val="002D50FE"/>
    <w:rsid w:val="002E70F3"/>
    <w:rsid w:val="003324F9"/>
    <w:rsid w:val="003410B7"/>
    <w:rsid w:val="0035592E"/>
    <w:rsid w:val="00385501"/>
    <w:rsid w:val="003C1AAD"/>
    <w:rsid w:val="003C6C81"/>
    <w:rsid w:val="0040038E"/>
    <w:rsid w:val="00437D22"/>
    <w:rsid w:val="00442CA3"/>
    <w:rsid w:val="00443E65"/>
    <w:rsid w:val="004844A2"/>
    <w:rsid w:val="004C668E"/>
    <w:rsid w:val="004D0195"/>
    <w:rsid w:val="004F3A9A"/>
    <w:rsid w:val="00535FDE"/>
    <w:rsid w:val="005457C3"/>
    <w:rsid w:val="00566259"/>
    <w:rsid w:val="00573D54"/>
    <w:rsid w:val="005B0680"/>
    <w:rsid w:val="005B54B3"/>
    <w:rsid w:val="005D2F80"/>
    <w:rsid w:val="00654AB6"/>
    <w:rsid w:val="00674415"/>
    <w:rsid w:val="00693565"/>
    <w:rsid w:val="006A6A90"/>
    <w:rsid w:val="006B1DF8"/>
    <w:rsid w:val="006B430C"/>
    <w:rsid w:val="006C1A0F"/>
    <w:rsid w:val="006F7741"/>
    <w:rsid w:val="0071163B"/>
    <w:rsid w:val="0073151D"/>
    <w:rsid w:val="00756E31"/>
    <w:rsid w:val="00763AEA"/>
    <w:rsid w:val="0077060F"/>
    <w:rsid w:val="007748E4"/>
    <w:rsid w:val="007C0624"/>
    <w:rsid w:val="007C14C7"/>
    <w:rsid w:val="007E5CBE"/>
    <w:rsid w:val="00833A0C"/>
    <w:rsid w:val="008508BF"/>
    <w:rsid w:val="00872885"/>
    <w:rsid w:val="008833CE"/>
    <w:rsid w:val="00883DB3"/>
    <w:rsid w:val="008A4B5F"/>
    <w:rsid w:val="008B56AE"/>
    <w:rsid w:val="0090428B"/>
    <w:rsid w:val="009105E3"/>
    <w:rsid w:val="00925CFF"/>
    <w:rsid w:val="0095152D"/>
    <w:rsid w:val="00972D4F"/>
    <w:rsid w:val="009745FC"/>
    <w:rsid w:val="00993FB4"/>
    <w:rsid w:val="009A3285"/>
    <w:rsid w:val="009C0E45"/>
    <w:rsid w:val="009D4FAD"/>
    <w:rsid w:val="009E1859"/>
    <w:rsid w:val="009E59E8"/>
    <w:rsid w:val="009F4047"/>
    <w:rsid w:val="00A021EF"/>
    <w:rsid w:val="00A0688D"/>
    <w:rsid w:val="00A129C6"/>
    <w:rsid w:val="00A25AE5"/>
    <w:rsid w:val="00A41A60"/>
    <w:rsid w:val="00A44BBF"/>
    <w:rsid w:val="00A6699A"/>
    <w:rsid w:val="00AB63CA"/>
    <w:rsid w:val="00AC34D8"/>
    <w:rsid w:val="00AD3E02"/>
    <w:rsid w:val="00B03FF1"/>
    <w:rsid w:val="00B20E54"/>
    <w:rsid w:val="00B26539"/>
    <w:rsid w:val="00B335B7"/>
    <w:rsid w:val="00B375C7"/>
    <w:rsid w:val="00B46A35"/>
    <w:rsid w:val="00B70706"/>
    <w:rsid w:val="00B937D4"/>
    <w:rsid w:val="00B93D58"/>
    <w:rsid w:val="00B9515E"/>
    <w:rsid w:val="00BB6C7A"/>
    <w:rsid w:val="00BB7D16"/>
    <w:rsid w:val="00BC0927"/>
    <w:rsid w:val="00BC0B56"/>
    <w:rsid w:val="00BD730E"/>
    <w:rsid w:val="00C024F3"/>
    <w:rsid w:val="00C11BFD"/>
    <w:rsid w:val="00C20662"/>
    <w:rsid w:val="00C51ED4"/>
    <w:rsid w:val="00C52355"/>
    <w:rsid w:val="00C62797"/>
    <w:rsid w:val="00C62D94"/>
    <w:rsid w:val="00C7115D"/>
    <w:rsid w:val="00C8597C"/>
    <w:rsid w:val="00CA66EF"/>
    <w:rsid w:val="00CB6823"/>
    <w:rsid w:val="00CE40AC"/>
    <w:rsid w:val="00D03A8C"/>
    <w:rsid w:val="00D4010B"/>
    <w:rsid w:val="00D45CF6"/>
    <w:rsid w:val="00D461CA"/>
    <w:rsid w:val="00D609F8"/>
    <w:rsid w:val="00D87DB1"/>
    <w:rsid w:val="00D967C5"/>
    <w:rsid w:val="00DA6A6D"/>
    <w:rsid w:val="00DB5E22"/>
    <w:rsid w:val="00DD062D"/>
    <w:rsid w:val="00DD55BF"/>
    <w:rsid w:val="00DE4B5F"/>
    <w:rsid w:val="00E027E0"/>
    <w:rsid w:val="00E44354"/>
    <w:rsid w:val="00E57342"/>
    <w:rsid w:val="00E641AB"/>
    <w:rsid w:val="00E64E62"/>
    <w:rsid w:val="00E72507"/>
    <w:rsid w:val="00E7433C"/>
    <w:rsid w:val="00E77EB1"/>
    <w:rsid w:val="00E853F7"/>
    <w:rsid w:val="00E94E62"/>
    <w:rsid w:val="00E958D2"/>
    <w:rsid w:val="00EA6499"/>
    <w:rsid w:val="00EB4F9A"/>
    <w:rsid w:val="00EC182D"/>
    <w:rsid w:val="00EC7956"/>
    <w:rsid w:val="00ED025D"/>
    <w:rsid w:val="00EF54F4"/>
    <w:rsid w:val="00F12C8A"/>
    <w:rsid w:val="00F63FD5"/>
    <w:rsid w:val="00F72289"/>
    <w:rsid w:val="00F75D42"/>
    <w:rsid w:val="00F7742B"/>
    <w:rsid w:val="00F85C73"/>
    <w:rsid w:val="00F91C17"/>
    <w:rsid w:val="00F94485"/>
    <w:rsid w:val="00F95EFA"/>
    <w:rsid w:val="00FB28D5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51D4"/>
  <w15:docId w15:val="{E1DA45E3-0851-473F-97C3-8FFF188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1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5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0FE"/>
  </w:style>
  <w:style w:type="paragraph" w:styleId="Piedepgina">
    <w:name w:val="footer"/>
    <w:basedOn w:val="Normal"/>
    <w:link w:val="PiedepginaCar"/>
    <w:uiPriority w:val="99"/>
    <w:unhideWhenUsed/>
    <w:rsid w:val="002D5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0FE"/>
  </w:style>
  <w:style w:type="character" w:customStyle="1" w:styleId="hiddenspellerror">
    <w:name w:val="hiddenspellerror"/>
    <w:basedOn w:val="Fuentedeprrafopredeter"/>
    <w:rsid w:val="005B54B3"/>
  </w:style>
  <w:style w:type="paragraph" w:styleId="NormalWeb">
    <w:name w:val="Normal (Web)"/>
    <w:basedOn w:val="Normal"/>
    <w:uiPriority w:val="99"/>
    <w:semiHidden/>
    <w:unhideWhenUsed/>
    <w:rsid w:val="0073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669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F347C"/>
    <w:rPr>
      <w:b/>
      <w:bCs/>
    </w:rPr>
  </w:style>
  <w:style w:type="character" w:styleId="nfasis">
    <w:name w:val="Emphasis"/>
    <w:basedOn w:val="Fuentedeprrafopredeter"/>
    <w:uiPriority w:val="20"/>
    <w:qFormat/>
    <w:rsid w:val="000F347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347C"/>
    <w:rPr>
      <w:color w:val="0000FF"/>
      <w:u w:val="single"/>
    </w:rPr>
  </w:style>
  <w:style w:type="paragraph" w:customStyle="1" w:styleId="Prrafodelista1">
    <w:name w:val="Párrafo de lista1"/>
    <w:basedOn w:val="Normal"/>
    <w:rsid w:val="00F91C17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pp@orbyc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7;lvia\Downloads\plantilla_word_doc_orbyce.dotx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rporativo">
      <a:majorFont>
        <a:latin typeface="Helvetica"/>
        <a:ea typeface=""/>
        <a:cs typeface=""/>
      </a:majorFont>
      <a:minorFont>
        <a:latin typeface=".Helvetica Neue Inter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02E7-B248-4FA9-A71B-ABD3DFC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plantilla_word_doc_orbyce</Template>
  <TotalTime>51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</dc:creator>
  <cp:lastModifiedBy>Pilar Maria Navarro Garcia</cp:lastModifiedBy>
  <cp:revision>4</cp:revision>
  <cp:lastPrinted>2021-10-06T12:52:00Z</cp:lastPrinted>
  <dcterms:created xsi:type="dcterms:W3CDTF">2021-10-08T07:42:00Z</dcterms:created>
  <dcterms:modified xsi:type="dcterms:W3CDTF">2021-10-13T11:17:00Z</dcterms:modified>
</cp:coreProperties>
</file>